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1F0D3" w14:textId="6C462E7C" w:rsidR="00D04BD6" w:rsidRDefault="00A94193" w:rsidP="002D0994">
      <w:pPr>
        <w:spacing w:line="276" w:lineRule="auto"/>
        <w:jc w:val="both"/>
        <w:rPr>
          <w:rFonts w:ascii="Arial" w:hAnsi="Arial" w:cs="Arial"/>
        </w:rPr>
      </w:pPr>
      <w:r w:rsidRPr="002D0994">
        <w:rPr>
          <w:rFonts w:ascii="Arial" w:hAnsi="Arial" w:cs="Arial"/>
        </w:rPr>
        <w:t xml:space="preserve">Temeljem članka 10. Zakona o plaćama u lokalnoj i područnoj (regionalnoj) samoupravi ( „Narodne novine“ broj 28/10 ) i članka 34. Statuta općine Okučani („Službeni vjesnik Brodsko-posavske županije“ broj 10/09, 4/13, 3/18, 7/18 i 14/21), Općinsko vijeće </w:t>
      </w:r>
      <w:r w:rsidR="00A87304">
        <w:rPr>
          <w:rFonts w:ascii="Arial" w:hAnsi="Arial" w:cs="Arial"/>
        </w:rPr>
        <w:t>O</w:t>
      </w:r>
      <w:r w:rsidRPr="002D0994">
        <w:rPr>
          <w:rFonts w:ascii="Arial" w:hAnsi="Arial" w:cs="Arial"/>
        </w:rPr>
        <w:t xml:space="preserve">pćine Okučani na svojoj </w:t>
      </w:r>
      <w:r w:rsidR="002B1A65">
        <w:rPr>
          <w:rFonts w:ascii="Arial" w:hAnsi="Arial" w:cs="Arial"/>
        </w:rPr>
        <w:t xml:space="preserve">6. </w:t>
      </w:r>
      <w:r w:rsidRPr="002D0994">
        <w:rPr>
          <w:rFonts w:ascii="Arial" w:hAnsi="Arial" w:cs="Arial"/>
        </w:rPr>
        <w:t xml:space="preserve">sjednici održanoj dana </w:t>
      </w:r>
      <w:r w:rsidR="002B1A65">
        <w:rPr>
          <w:rFonts w:ascii="Arial" w:hAnsi="Arial" w:cs="Arial"/>
        </w:rPr>
        <w:t>28</w:t>
      </w:r>
      <w:r w:rsidRPr="002D0994">
        <w:rPr>
          <w:rFonts w:ascii="Arial" w:hAnsi="Arial" w:cs="Arial"/>
        </w:rPr>
        <w:t xml:space="preserve">. ožujka 2022. godine donijelo je </w:t>
      </w:r>
    </w:p>
    <w:p w14:paraId="3F9F510E" w14:textId="77777777" w:rsidR="002D0994" w:rsidRPr="002D0994" w:rsidRDefault="002D0994" w:rsidP="002D0994">
      <w:pPr>
        <w:spacing w:line="276" w:lineRule="auto"/>
        <w:jc w:val="both"/>
        <w:rPr>
          <w:rFonts w:ascii="Arial" w:hAnsi="Arial" w:cs="Arial"/>
        </w:rPr>
      </w:pPr>
    </w:p>
    <w:p w14:paraId="5B940431" w14:textId="705DDB98" w:rsidR="007E2B37" w:rsidRPr="002D0994" w:rsidRDefault="007E2B37" w:rsidP="002D0994">
      <w:pPr>
        <w:spacing w:line="276" w:lineRule="auto"/>
        <w:jc w:val="center"/>
        <w:rPr>
          <w:rFonts w:ascii="Arial" w:hAnsi="Arial" w:cs="Arial"/>
        </w:rPr>
      </w:pPr>
      <w:r w:rsidRPr="002D0994">
        <w:rPr>
          <w:rFonts w:ascii="Arial" w:hAnsi="Arial" w:cs="Arial"/>
        </w:rPr>
        <w:t>O D L U K U</w:t>
      </w:r>
    </w:p>
    <w:p w14:paraId="7121AF6A" w14:textId="09C2BAB2" w:rsidR="0091507F" w:rsidRDefault="0091507F" w:rsidP="002D0994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o </w:t>
      </w:r>
      <w:r w:rsidR="007E2B37" w:rsidRPr="002D0994">
        <w:rPr>
          <w:rFonts w:ascii="Arial" w:hAnsi="Arial" w:cs="Arial"/>
        </w:rPr>
        <w:t xml:space="preserve">koeficijentima za obračun plaća službenika u Jedinstvenom upravnom odjelu </w:t>
      </w:r>
    </w:p>
    <w:p w14:paraId="5BBE488F" w14:textId="172E9548" w:rsidR="007E2B37" w:rsidRPr="002D0994" w:rsidRDefault="007E2B37" w:rsidP="002D0994">
      <w:pPr>
        <w:spacing w:line="276" w:lineRule="auto"/>
        <w:jc w:val="center"/>
        <w:rPr>
          <w:rFonts w:ascii="Arial" w:hAnsi="Arial" w:cs="Arial"/>
        </w:rPr>
      </w:pPr>
      <w:r w:rsidRPr="002D0994">
        <w:rPr>
          <w:rFonts w:ascii="Arial" w:hAnsi="Arial" w:cs="Arial"/>
        </w:rPr>
        <w:t>Općine Okučani</w:t>
      </w:r>
    </w:p>
    <w:p w14:paraId="2FDD10C8" w14:textId="4ED99828" w:rsidR="00E043CC" w:rsidRPr="002D0994" w:rsidRDefault="00E043CC" w:rsidP="002D0994">
      <w:pPr>
        <w:spacing w:line="276" w:lineRule="auto"/>
        <w:jc w:val="both"/>
        <w:rPr>
          <w:rFonts w:ascii="Arial" w:hAnsi="Arial" w:cs="Arial"/>
        </w:rPr>
      </w:pPr>
    </w:p>
    <w:p w14:paraId="0CAF05A9" w14:textId="66C0B30F" w:rsidR="00E043CC" w:rsidRPr="002D0994" w:rsidRDefault="00E043CC" w:rsidP="002D0994">
      <w:pPr>
        <w:spacing w:line="276" w:lineRule="auto"/>
        <w:jc w:val="center"/>
        <w:rPr>
          <w:rFonts w:ascii="Arial" w:hAnsi="Arial" w:cs="Arial"/>
        </w:rPr>
      </w:pPr>
      <w:r w:rsidRPr="002D0994">
        <w:rPr>
          <w:rFonts w:ascii="Arial" w:hAnsi="Arial" w:cs="Arial"/>
        </w:rPr>
        <w:t>Članak 1.</w:t>
      </w:r>
    </w:p>
    <w:p w14:paraId="09A23A71" w14:textId="47AFCB2C" w:rsidR="00E043CC" w:rsidRDefault="00E043CC" w:rsidP="002D0994">
      <w:pPr>
        <w:spacing w:line="276" w:lineRule="auto"/>
        <w:jc w:val="both"/>
        <w:rPr>
          <w:rFonts w:ascii="Arial" w:hAnsi="Arial" w:cs="Arial"/>
        </w:rPr>
      </w:pPr>
      <w:r w:rsidRPr="002D0994">
        <w:rPr>
          <w:rFonts w:ascii="Arial" w:hAnsi="Arial" w:cs="Arial"/>
        </w:rPr>
        <w:t xml:space="preserve">Plaća službenika u Jedinstvenom upravnom odjelu </w:t>
      </w:r>
      <w:r w:rsidR="00A87304">
        <w:rPr>
          <w:rFonts w:ascii="Arial" w:hAnsi="Arial" w:cs="Arial"/>
        </w:rPr>
        <w:t>O</w:t>
      </w:r>
      <w:r w:rsidRPr="002D0994">
        <w:rPr>
          <w:rFonts w:ascii="Arial" w:hAnsi="Arial" w:cs="Arial"/>
        </w:rPr>
        <w:t>pćine Okučani čini umnožak koeficijenta složenosti poslova radnog mjesta na koje je službenik raspoređen i osnovice za obračun plaća uvećan za 0,5% za svaku navršenu godinu staža.</w:t>
      </w:r>
    </w:p>
    <w:p w14:paraId="26181F2E" w14:textId="77777777" w:rsidR="002D0994" w:rsidRPr="002D0994" w:rsidRDefault="002D0994" w:rsidP="002D0994">
      <w:pPr>
        <w:spacing w:line="276" w:lineRule="auto"/>
        <w:jc w:val="both"/>
        <w:rPr>
          <w:rFonts w:ascii="Arial" w:hAnsi="Arial" w:cs="Arial"/>
        </w:rPr>
      </w:pPr>
    </w:p>
    <w:p w14:paraId="0D616DA3" w14:textId="7EF83A4E" w:rsidR="00E043CC" w:rsidRPr="002D0994" w:rsidRDefault="00E043CC" w:rsidP="002D0994">
      <w:pPr>
        <w:spacing w:line="276" w:lineRule="auto"/>
        <w:jc w:val="center"/>
        <w:rPr>
          <w:rFonts w:ascii="Arial" w:hAnsi="Arial" w:cs="Arial"/>
        </w:rPr>
      </w:pPr>
      <w:r w:rsidRPr="002D0994">
        <w:rPr>
          <w:rFonts w:ascii="Arial" w:hAnsi="Arial" w:cs="Arial"/>
        </w:rPr>
        <w:t>Članak 2.</w:t>
      </w:r>
    </w:p>
    <w:p w14:paraId="13E1B235" w14:textId="67AA00E3" w:rsidR="00E043CC" w:rsidRPr="002D0994" w:rsidRDefault="00E043CC" w:rsidP="002D0994">
      <w:pPr>
        <w:spacing w:line="276" w:lineRule="auto"/>
        <w:jc w:val="both"/>
        <w:rPr>
          <w:rFonts w:ascii="Arial" w:hAnsi="Arial" w:cs="Arial"/>
        </w:rPr>
      </w:pPr>
      <w:r w:rsidRPr="002D0994">
        <w:rPr>
          <w:rFonts w:ascii="Arial" w:hAnsi="Arial" w:cs="Arial"/>
        </w:rPr>
        <w:t>Koeficijent za obračun plaće službenika iznosi:</w:t>
      </w:r>
    </w:p>
    <w:p w14:paraId="7FF1056A" w14:textId="4A2F7FC7" w:rsidR="00FC5364" w:rsidRPr="002D0994" w:rsidRDefault="00FC5364" w:rsidP="002D0994">
      <w:pPr>
        <w:spacing w:line="276" w:lineRule="auto"/>
        <w:jc w:val="both"/>
        <w:rPr>
          <w:rFonts w:ascii="Arial" w:hAnsi="Arial" w:cs="Arial"/>
        </w:rPr>
      </w:pPr>
      <w:r w:rsidRPr="002D0994">
        <w:rPr>
          <w:rFonts w:ascii="Arial" w:hAnsi="Arial" w:cs="Arial"/>
        </w:rPr>
        <w:t>RADNA MJESTA I. KATEGORIJE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91"/>
        <w:gridCol w:w="1928"/>
        <w:gridCol w:w="3599"/>
        <w:gridCol w:w="1512"/>
        <w:gridCol w:w="1232"/>
      </w:tblGrid>
      <w:tr w:rsidR="00FC5364" w:rsidRPr="002D0994" w14:paraId="0F14D81D" w14:textId="77777777" w:rsidTr="00FC5364">
        <w:tc>
          <w:tcPr>
            <w:tcW w:w="727" w:type="dxa"/>
            <w:vAlign w:val="center"/>
          </w:tcPr>
          <w:p w14:paraId="5302D42C" w14:textId="582FB29D" w:rsidR="00FC5364" w:rsidRPr="002D0994" w:rsidRDefault="00FC5364" w:rsidP="002D099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D0994">
              <w:rPr>
                <w:rFonts w:ascii="Arial" w:hAnsi="Arial" w:cs="Arial"/>
              </w:rPr>
              <w:t>Redni broj</w:t>
            </w:r>
          </w:p>
        </w:tc>
        <w:tc>
          <w:tcPr>
            <w:tcW w:w="1948" w:type="dxa"/>
            <w:vAlign w:val="center"/>
          </w:tcPr>
          <w:p w14:paraId="2E92900D" w14:textId="6B3D7294" w:rsidR="00FC5364" w:rsidRPr="002D0994" w:rsidRDefault="00FC5364" w:rsidP="002D099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D0994">
              <w:rPr>
                <w:rFonts w:ascii="Arial" w:hAnsi="Arial" w:cs="Arial"/>
              </w:rPr>
              <w:t>Potkategorija</w:t>
            </w:r>
          </w:p>
        </w:tc>
        <w:tc>
          <w:tcPr>
            <w:tcW w:w="3699" w:type="dxa"/>
            <w:vAlign w:val="center"/>
          </w:tcPr>
          <w:p w14:paraId="47AD040F" w14:textId="1D5667EB" w:rsidR="00FC5364" w:rsidRPr="002D0994" w:rsidRDefault="00FC5364" w:rsidP="002D099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D0994">
              <w:rPr>
                <w:rFonts w:ascii="Arial" w:hAnsi="Arial" w:cs="Arial"/>
              </w:rPr>
              <w:t>Naziv radnog mjesta</w:t>
            </w:r>
          </w:p>
        </w:tc>
        <w:tc>
          <w:tcPr>
            <w:tcW w:w="1512" w:type="dxa"/>
            <w:vAlign w:val="center"/>
          </w:tcPr>
          <w:p w14:paraId="53819C46" w14:textId="1C8B9F1C" w:rsidR="00FC5364" w:rsidRPr="002D0994" w:rsidRDefault="00FC5364" w:rsidP="002D099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D0994">
              <w:rPr>
                <w:rFonts w:ascii="Arial" w:hAnsi="Arial" w:cs="Arial"/>
              </w:rPr>
              <w:t>Klasifikacijski rang</w:t>
            </w:r>
          </w:p>
        </w:tc>
        <w:tc>
          <w:tcPr>
            <w:tcW w:w="1176" w:type="dxa"/>
            <w:vAlign w:val="center"/>
          </w:tcPr>
          <w:p w14:paraId="2E5507B1" w14:textId="4AA8DDF3" w:rsidR="00FC5364" w:rsidRPr="002D0994" w:rsidRDefault="00FC5364" w:rsidP="002D099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D0994">
              <w:rPr>
                <w:rFonts w:ascii="Arial" w:hAnsi="Arial" w:cs="Arial"/>
              </w:rPr>
              <w:t>Koeficijent</w:t>
            </w:r>
          </w:p>
        </w:tc>
      </w:tr>
      <w:tr w:rsidR="00FC5364" w:rsidRPr="002D0994" w14:paraId="5F089787" w14:textId="77777777" w:rsidTr="00FC5364">
        <w:tc>
          <w:tcPr>
            <w:tcW w:w="727" w:type="dxa"/>
            <w:vAlign w:val="center"/>
          </w:tcPr>
          <w:p w14:paraId="2DB3769A" w14:textId="1FC14234" w:rsidR="00FC5364" w:rsidRPr="002D0994" w:rsidRDefault="00FC5364" w:rsidP="002D099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D0994">
              <w:rPr>
                <w:rFonts w:ascii="Arial" w:hAnsi="Arial" w:cs="Arial"/>
              </w:rPr>
              <w:t>1.</w:t>
            </w:r>
          </w:p>
        </w:tc>
        <w:tc>
          <w:tcPr>
            <w:tcW w:w="1948" w:type="dxa"/>
            <w:vAlign w:val="center"/>
          </w:tcPr>
          <w:p w14:paraId="58D9AFE9" w14:textId="361AA763" w:rsidR="00FC5364" w:rsidRPr="002D0994" w:rsidRDefault="00FC5364" w:rsidP="002D099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D0994">
              <w:rPr>
                <w:rFonts w:ascii="Arial" w:hAnsi="Arial" w:cs="Arial"/>
              </w:rPr>
              <w:t>Glavni rukovoditelj</w:t>
            </w:r>
          </w:p>
        </w:tc>
        <w:tc>
          <w:tcPr>
            <w:tcW w:w="3699" w:type="dxa"/>
            <w:vAlign w:val="center"/>
          </w:tcPr>
          <w:p w14:paraId="323E5FCD" w14:textId="72E2AC95" w:rsidR="00FC5364" w:rsidRPr="002D0994" w:rsidRDefault="00FC5364" w:rsidP="002D099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D0994">
              <w:rPr>
                <w:rFonts w:ascii="Arial" w:hAnsi="Arial" w:cs="Arial"/>
              </w:rPr>
              <w:t>Pročelnik Jedinstvenog upravnog odjela</w:t>
            </w:r>
          </w:p>
        </w:tc>
        <w:tc>
          <w:tcPr>
            <w:tcW w:w="1512" w:type="dxa"/>
            <w:vAlign w:val="center"/>
          </w:tcPr>
          <w:p w14:paraId="1DEE135E" w14:textId="11103C91" w:rsidR="00FC5364" w:rsidRPr="002D0994" w:rsidRDefault="00FC5364" w:rsidP="002D099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D0994">
              <w:rPr>
                <w:rFonts w:ascii="Arial" w:hAnsi="Arial" w:cs="Arial"/>
              </w:rPr>
              <w:t>1.</w:t>
            </w:r>
          </w:p>
        </w:tc>
        <w:tc>
          <w:tcPr>
            <w:tcW w:w="1176" w:type="dxa"/>
            <w:vAlign w:val="center"/>
          </w:tcPr>
          <w:p w14:paraId="5169B319" w14:textId="05021984" w:rsidR="00FC5364" w:rsidRPr="002D0994" w:rsidRDefault="00FC5364" w:rsidP="002D099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D0994">
              <w:rPr>
                <w:rFonts w:ascii="Arial" w:hAnsi="Arial" w:cs="Arial"/>
              </w:rPr>
              <w:t>1</w:t>
            </w:r>
            <w:r w:rsidR="00DF3461" w:rsidRPr="002D0994">
              <w:rPr>
                <w:rFonts w:ascii="Arial" w:hAnsi="Arial" w:cs="Arial"/>
              </w:rPr>
              <w:t>,</w:t>
            </w:r>
            <w:r w:rsidRPr="002D0994">
              <w:rPr>
                <w:rFonts w:ascii="Arial" w:hAnsi="Arial" w:cs="Arial"/>
              </w:rPr>
              <w:t>67</w:t>
            </w:r>
          </w:p>
        </w:tc>
      </w:tr>
    </w:tbl>
    <w:p w14:paraId="3ECAE19E" w14:textId="7A7DC722" w:rsidR="00E043CC" w:rsidRPr="002D0994" w:rsidRDefault="00E043CC" w:rsidP="002D0994">
      <w:pPr>
        <w:spacing w:line="276" w:lineRule="auto"/>
        <w:jc w:val="both"/>
        <w:rPr>
          <w:rFonts w:ascii="Arial" w:hAnsi="Arial" w:cs="Arial"/>
        </w:rPr>
      </w:pPr>
    </w:p>
    <w:p w14:paraId="464D4A3A" w14:textId="25C47167" w:rsidR="00FC5364" w:rsidRPr="002D0994" w:rsidRDefault="00FC5364" w:rsidP="002D0994">
      <w:pPr>
        <w:spacing w:line="276" w:lineRule="auto"/>
        <w:jc w:val="both"/>
        <w:rPr>
          <w:rFonts w:ascii="Arial" w:hAnsi="Arial" w:cs="Arial"/>
        </w:rPr>
      </w:pPr>
      <w:r w:rsidRPr="002D0994">
        <w:rPr>
          <w:rFonts w:ascii="Arial" w:hAnsi="Arial" w:cs="Arial"/>
        </w:rPr>
        <w:t>RADNA MJESTA III. KATEGORIJE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91"/>
        <w:gridCol w:w="1890"/>
        <w:gridCol w:w="3617"/>
        <w:gridCol w:w="1532"/>
        <w:gridCol w:w="1232"/>
      </w:tblGrid>
      <w:tr w:rsidR="00FC5364" w:rsidRPr="002D0994" w14:paraId="2A33C67F" w14:textId="77777777" w:rsidTr="00973ADE">
        <w:tc>
          <w:tcPr>
            <w:tcW w:w="791" w:type="dxa"/>
            <w:vAlign w:val="center"/>
          </w:tcPr>
          <w:p w14:paraId="05492383" w14:textId="73FBE514" w:rsidR="00FC5364" w:rsidRPr="002D0994" w:rsidRDefault="00FC5364" w:rsidP="002D099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D0994">
              <w:rPr>
                <w:rFonts w:ascii="Arial" w:hAnsi="Arial" w:cs="Arial"/>
              </w:rPr>
              <w:t>Redni broj</w:t>
            </w:r>
          </w:p>
        </w:tc>
        <w:tc>
          <w:tcPr>
            <w:tcW w:w="1890" w:type="dxa"/>
            <w:vAlign w:val="center"/>
          </w:tcPr>
          <w:p w14:paraId="61E40864" w14:textId="6524AAD6" w:rsidR="00FC5364" w:rsidRPr="002D0994" w:rsidRDefault="00FC5364" w:rsidP="002D099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D0994">
              <w:rPr>
                <w:rFonts w:ascii="Arial" w:hAnsi="Arial" w:cs="Arial"/>
              </w:rPr>
              <w:t>Potkategorija</w:t>
            </w:r>
          </w:p>
        </w:tc>
        <w:tc>
          <w:tcPr>
            <w:tcW w:w="3617" w:type="dxa"/>
            <w:vAlign w:val="center"/>
          </w:tcPr>
          <w:p w14:paraId="0422E030" w14:textId="17584DE8" w:rsidR="00FC5364" w:rsidRPr="002D0994" w:rsidRDefault="00FC5364" w:rsidP="002D099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D0994">
              <w:rPr>
                <w:rFonts w:ascii="Arial" w:hAnsi="Arial" w:cs="Arial"/>
              </w:rPr>
              <w:t>Naziv radnog mjesta</w:t>
            </w:r>
          </w:p>
        </w:tc>
        <w:tc>
          <w:tcPr>
            <w:tcW w:w="1532" w:type="dxa"/>
            <w:vAlign w:val="center"/>
          </w:tcPr>
          <w:p w14:paraId="48FF4E94" w14:textId="3A6D1FC7" w:rsidR="00FC5364" w:rsidRPr="002D0994" w:rsidRDefault="00FC5364" w:rsidP="002D099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D0994">
              <w:rPr>
                <w:rFonts w:ascii="Arial" w:hAnsi="Arial" w:cs="Arial"/>
              </w:rPr>
              <w:t>Klasifikacijski rang</w:t>
            </w:r>
          </w:p>
        </w:tc>
        <w:tc>
          <w:tcPr>
            <w:tcW w:w="1232" w:type="dxa"/>
            <w:vAlign w:val="center"/>
          </w:tcPr>
          <w:p w14:paraId="05766600" w14:textId="5C7733EB" w:rsidR="00FC5364" w:rsidRPr="002D0994" w:rsidRDefault="00DF3461" w:rsidP="002D099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D0994">
              <w:rPr>
                <w:rFonts w:ascii="Arial" w:hAnsi="Arial" w:cs="Arial"/>
              </w:rPr>
              <w:t>K</w:t>
            </w:r>
            <w:r w:rsidR="00FC5364" w:rsidRPr="002D0994">
              <w:rPr>
                <w:rFonts w:ascii="Arial" w:hAnsi="Arial" w:cs="Arial"/>
              </w:rPr>
              <w:t>oeficijent</w:t>
            </w:r>
          </w:p>
        </w:tc>
      </w:tr>
      <w:tr w:rsidR="00FC5364" w:rsidRPr="002D0994" w14:paraId="4AE45795" w14:textId="77777777" w:rsidTr="00973ADE">
        <w:tc>
          <w:tcPr>
            <w:tcW w:w="791" w:type="dxa"/>
            <w:vAlign w:val="center"/>
          </w:tcPr>
          <w:p w14:paraId="1F52CE54" w14:textId="339A7D9A" w:rsidR="00FC5364" w:rsidRPr="002D0994" w:rsidRDefault="00FC5364" w:rsidP="002D099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D0994">
              <w:rPr>
                <w:rFonts w:ascii="Arial" w:hAnsi="Arial" w:cs="Arial"/>
              </w:rPr>
              <w:t>1.</w:t>
            </w:r>
          </w:p>
        </w:tc>
        <w:tc>
          <w:tcPr>
            <w:tcW w:w="1890" w:type="dxa"/>
            <w:vAlign w:val="center"/>
          </w:tcPr>
          <w:p w14:paraId="46C23E56" w14:textId="4CF86B92" w:rsidR="00FC5364" w:rsidRPr="002D0994" w:rsidRDefault="00DF3461" w:rsidP="002D099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D0994">
              <w:rPr>
                <w:rFonts w:ascii="Arial" w:hAnsi="Arial" w:cs="Arial"/>
              </w:rPr>
              <w:t>Stručni suradnik</w:t>
            </w:r>
          </w:p>
        </w:tc>
        <w:tc>
          <w:tcPr>
            <w:tcW w:w="3617" w:type="dxa"/>
            <w:vAlign w:val="center"/>
          </w:tcPr>
          <w:p w14:paraId="24DE5092" w14:textId="0A7AABAD" w:rsidR="00FC5364" w:rsidRPr="002D0994" w:rsidRDefault="00DF3461" w:rsidP="002D099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D0994">
              <w:rPr>
                <w:rFonts w:ascii="Arial" w:hAnsi="Arial" w:cs="Arial"/>
              </w:rPr>
              <w:t>Stručni suradnik za praćenje prostornog planiranja i poljoprivredno zemljište</w:t>
            </w:r>
          </w:p>
        </w:tc>
        <w:tc>
          <w:tcPr>
            <w:tcW w:w="1532" w:type="dxa"/>
            <w:vAlign w:val="center"/>
          </w:tcPr>
          <w:p w14:paraId="7FC5B705" w14:textId="513A44FC" w:rsidR="00FC5364" w:rsidRPr="002D0994" w:rsidRDefault="00DF3461" w:rsidP="002D099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D0994">
              <w:rPr>
                <w:rFonts w:ascii="Arial" w:hAnsi="Arial" w:cs="Arial"/>
              </w:rPr>
              <w:t>8</w:t>
            </w:r>
            <w:r w:rsidR="00250F44">
              <w:rPr>
                <w:rFonts w:ascii="Arial" w:hAnsi="Arial" w:cs="Arial"/>
              </w:rPr>
              <w:t>.</w:t>
            </w:r>
          </w:p>
        </w:tc>
        <w:tc>
          <w:tcPr>
            <w:tcW w:w="1232" w:type="dxa"/>
            <w:vAlign w:val="center"/>
          </w:tcPr>
          <w:p w14:paraId="5F0B2DAE" w14:textId="3C9980D8" w:rsidR="00FC5364" w:rsidRPr="002D0994" w:rsidRDefault="00DF3461" w:rsidP="002D099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D0994">
              <w:rPr>
                <w:rFonts w:ascii="Arial" w:hAnsi="Arial" w:cs="Arial"/>
              </w:rPr>
              <w:t>1,34</w:t>
            </w:r>
          </w:p>
        </w:tc>
      </w:tr>
      <w:tr w:rsidR="00FC5364" w:rsidRPr="002D0994" w14:paraId="1350C750" w14:textId="77777777" w:rsidTr="00973ADE">
        <w:tc>
          <w:tcPr>
            <w:tcW w:w="791" w:type="dxa"/>
            <w:vAlign w:val="center"/>
          </w:tcPr>
          <w:p w14:paraId="3500D422" w14:textId="1E71B76E" w:rsidR="00FC5364" w:rsidRPr="002D0994" w:rsidRDefault="00FC5364" w:rsidP="002D099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D0994">
              <w:rPr>
                <w:rFonts w:ascii="Arial" w:hAnsi="Arial" w:cs="Arial"/>
              </w:rPr>
              <w:t>2.</w:t>
            </w:r>
          </w:p>
        </w:tc>
        <w:tc>
          <w:tcPr>
            <w:tcW w:w="1890" w:type="dxa"/>
            <w:vAlign w:val="center"/>
          </w:tcPr>
          <w:p w14:paraId="7BD6F07E" w14:textId="54A8EE96" w:rsidR="00FC5364" w:rsidRPr="002D0994" w:rsidRDefault="00DF3461" w:rsidP="002D099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D0994">
              <w:rPr>
                <w:rFonts w:ascii="Arial" w:hAnsi="Arial" w:cs="Arial"/>
              </w:rPr>
              <w:t>Stručni suradnik</w:t>
            </w:r>
          </w:p>
        </w:tc>
        <w:tc>
          <w:tcPr>
            <w:tcW w:w="3617" w:type="dxa"/>
            <w:vAlign w:val="center"/>
          </w:tcPr>
          <w:p w14:paraId="7FD5114C" w14:textId="5FCA0CD3" w:rsidR="00FC5364" w:rsidRPr="002D0994" w:rsidRDefault="00DF3461" w:rsidP="002D099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D0994">
              <w:rPr>
                <w:rFonts w:ascii="Arial" w:hAnsi="Arial" w:cs="Arial"/>
              </w:rPr>
              <w:t>Stručni suradnik za opće upravne poslove</w:t>
            </w:r>
          </w:p>
        </w:tc>
        <w:tc>
          <w:tcPr>
            <w:tcW w:w="1532" w:type="dxa"/>
            <w:vAlign w:val="center"/>
          </w:tcPr>
          <w:p w14:paraId="2C0596CF" w14:textId="43754A7E" w:rsidR="00FC5364" w:rsidRPr="002D0994" w:rsidRDefault="00DF3461" w:rsidP="002D099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D0994">
              <w:rPr>
                <w:rFonts w:ascii="Arial" w:hAnsi="Arial" w:cs="Arial"/>
              </w:rPr>
              <w:t>8</w:t>
            </w:r>
            <w:r w:rsidR="00250F44">
              <w:rPr>
                <w:rFonts w:ascii="Arial" w:hAnsi="Arial" w:cs="Arial"/>
              </w:rPr>
              <w:t>.</w:t>
            </w:r>
          </w:p>
        </w:tc>
        <w:tc>
          <w:tcPr>
            <w:tcW w:w="1232" w:type="dxa"/>
            <w:vAlign w:val="center"/>
          </w:tcPr>
          <w:p w14:paraId="6D7742F6" w14:textId="18E41FFC" w:rsidR="00FC5364" w:rsidRPr="002D0994" w:rsidRDefault="00DF3461" w:rsidP="002D099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D0994">
              <w:rPr>
                <w:rFonts w:ascii="Arial" w:hAnsi="Arial" w:cs="Arial"/>
              </w:rPr>
              <w:t>1,34</w:t>
            </w:r>
          </w:p>
        </w:tc>
      </w:tr>
      <w:tr w:rsidR="00FC5364" w:rsidRPr="002D0994" w14:paraId="50EE59CC" w14:textId="77777777" w:rsidTr="00973ADE">
        <w:tc>
          <w:tcPr>
            <w:tcW w:w="791" w:type="dxa"/>
            <w:vAlign w:val="center"/>
          </w:tcPr>
          <w:p w14:paraId="1CFB09ED" w14:textId="32D545A8" w:rsidR="00FC5364" w:rsidRPr="002D0994" w:rsidRDefault="00FC5364" w:rsidP="002D099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D0994">
              <w:rPr>
                <w:rFonts w:ascii="Arial" w:hAnsi="Arial" w:cs="Arial"/>
              </w:rPr>
              <w:t>3.</w:t>
            </w:r>
          </w:p>
        </w:tc>
        <w:tc>
          <w:tcPr>
            <w:tcW w:w="1890" w:type="dxa"/>
            <w:vAlign w:val="center"/>
          </w:tcPr>
          <w:p w14:paraId="65B895F9" w14:textId="017970CA" w:rsidR="00FC5364" w:rsidRPr="002D0994" w:rsidRDefault="00DF3461" w:rsidP="002D099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D0994">
              <w:rPr>
                <w:rFonts w:ascii="Arial" w:hAnsi="Arial" w:cs="Arial"/>
              </w:rPr>
              <w:t>Viši referent</w:t>
            </w:r>
          </w:p>
        </w:tc>
        <w:tc>
          <w:tcPr>
            <w:tcW w:w="3617" w:type="dxa"/>
            <w:vAlign w:val="center"/>
          </w:tcPr>
          <w:p w14:paraId="755E593B" w14:textId="24205595" w:rsidR="00FC5364" w:rsidRPr="002D0994" w:rsidRDefault="00DF3461" w:rsidP="002D099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D0994">
              <w:rPr>
                <w:rFonts w:ascii="Arial" w:hAnsi="Arial" w:cs="Arial"/>
              </w:rPr>
              <w:t>Viši referent za proračun i financije</w:t>
            </w:r>
          </w:p>
        </w:tc>
        <w:tc>
          <w:tcPr>
            <w:tcW w:w="1532" w:type="dxa"/>
            <w:vAlign w:val="center"/>
          </w:tcPr>
          <w:p w14:paraId="3F921C3A" w14:textId="05B7A08A" w:rsidR="00FC5364" w:rsidRPr="002D0994" w:rsidRDefault="00DF3461" w:rsidP="002D099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D0994">
              <w:rPr>
                <w:rFonts w:ascii="Arial" w:hAnsi="Arial" w:cs="Arial"/>
              </w:rPr>
              <w:t>9</w:t>
            </w:r>
            <w:r w:rsidR="00250F44">
              <w:rPr>
                <w:rFonts w:ascii="Arial" w:hAnsi="Arial" w:cs="Arial"/>
              </w:rPr>
              <w:t>.</w:t>
            </w:r>
          </w:p>
        </w:tc>
        <w:tc>
          <w:tcPr>
            <w:tcW w:w="1232" w:type="dxa"/>
            <w:vAlign w:val="center"/>
          </w:tcPr>
          <w:p w14:paraId="6351B735" w14:textId="583957E1" w:rsidR="00FC5364" w:rsidRPr="002D0994" w:rsidRDefault="00DF3461" w:rsidP="002D099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D0994">
              <w:rPr>
                <w:rFonts w:ascii="Arial" w:hAnsi="Arial" w:cs="Arial"/>
              </w:rPr>
              <w:t>1,32</w:t>
            </w:r>
          </w:p>
        </w:tc>
      </w:tr>
      <w:tr w:rsidR="00FC5364" w:rsidRPr="002D0994" w14:paraId="28D4C94A" w14:textId="77777777" w:rsidTr="00973ADE">
        <w:tc>
          <w:tcPr>
            <w:tcW w:w="791" w:type="dxa"/>
            <w:vAlign w:val="center"/>
          </w:tcPr>
          <w:p w14:paraId="62F7D660" w14:textId="72AE958E" w:rsidR="00FC5364" w:rsidRPr="002D0994" w:rsidRDefault="00FC5364" w:rsidP="002D099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D0994">
              <w:rPr>
                <w:rFonts w:ascii="Arial" w:hAnsi="Arial" w:cs="Arial"/>
              </w:rPr>
              <w:t>4.</w:t>
            </w:r>
          </w:p>
        </w:tc>
        <w:tc>
          <w:tcPr>
            <w:tcW w:w="1890" w:type="dxa"/>
            <w:vAlign w:val="center"/>
          </w:tcPr>
          <w:p w14:paraId="58E816F6" w14:textId="2D2F56AC" w:rsidR="00FC5364" w:rsidRPr="002D0994" w:rsidRDefault="00DC7A35" w:rsidP="002D0994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Referent </w:t>
            </w:r>
          </w:p>
        </w:tc>
        <w:tc>
          <w:tcPr>
            <w:tcW w:w="3617" w:type="dxa"/>
            <w:vAlign w:val="center"/>
          </w:tcPr>
          <w:p w14:paraId="5AC5BF65" w14:textId="195230B2" w:rsidR="00FC5364" w:rsidRPr="002D0994" w:rsidRDefault="00DF3461" w:rsidP="002D099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D0994">
              <w:rPr>
                <w:rFonts w:ascii="Arial" w:hAnsi="Arial" w:cs="Arial"/>
              </w:rPr>
              <w:t>Administrativni tajnik</w:t>
            </w:r>
          </w:p>
        </w:tc>
        <w:tc>
          <w:tcPr>
            <w:tcW w:w="1532" w:type="dxa"/>
            <w:vAlign w:val="center"/>
          </w:tcPr>
          <w:p w14:paraId="6F4C7256" w14:textId="70967CA9" w:rsidR="00FC5364" w:rsidRPr="002D0994" w:rsidRDefault="00DF3461" w:rsidP="002D099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D0994">
              <w:rPr>
                <w:rFonts w:ascii="Arial" w:hAnsi="Arial" w:cs="Arial"/>
              </w:rPr>
              <w:t>11</w:t>
            </w:r>
            <w:r w:rsidR="00250F44">
              <w:rPr>
                <w:rFonts w:ascii="Arial" w:hAnsi="Arial" w:cs="Arial"/>
              </w:rPr>
              <w:t>.</w:t>
            </w:r>
          </w:p>
        </w:tc>
        <w:tc>
          <w:tcPr>
            <w:tcW w:w="1232" w:type="dxa"/>
            <w:vAlign w:val="center"/>
          </w:tcPr>
          <w:p w14:paraId="62CB359E" w14:textId="06E0E38D" w:rsidR="00FC5364" w:rsidRPr="002D0994" w:rsidRDefault="00DF3461" w:rsidP="002D0994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D0994">
              <w:rPr>
                <w:rFonts w:ascii="Arial" w:hAnsi="Arial" w:cs="Arial"/>
              </w:rPr>
              <w:t>1,04</w:t>
            </w:r>
          </w:p>
        </w:tc>
      </w:tr>
    </w:tbl>
    <w:p w14:paraId="7C3F4026" w14:textId="68B63E22" w:rsidR="00FC5364" w:rsidRPr="002D0994" w:rsidRDefault="00FC5364" w:rsidP="002D0994">
      <w:pPr>
        <w:spacing w:line="276" w:lineRule="auto"/>
        <w:jc w:val="both"/>
        <w:rPr>
          <w:rFonts w:ascii="Arial" w:hAnsi="Arial" w:cs="Arial"/>
        </w:rPr>
      </w:pPr>
    </w:p>
    <w:p w14:paraId="327A975D" w14:textId="496B77D3" w:rsidR="00477F74" w:rsidRPr="002D0994" w:rsidRDefault="00477F74" w:rsidP="002D0994">
      <w:pPr>
        <w:spacing w:line="276" w:lineRule="auto"/>
        <w:jc w:val="center"/>
        <w:rPr>
          <w:rFonts w:ascii="Arial" w:hAnsi="Arial" w:cs="Arial"/>
        </w:rPr>
      </w:pPr>
      <w:r w:rsidRPr="002D0994">
        <w:rPr>
          <w:rFonts w:ascii="Arial" w:hAnsi="Arial" w:cs="Arial"/>
        </w:rPr>
        <w:t>Članak 3.</w:t>
      </w:r>
    </w:p>
    <w:p w14:paraId="3AE0BE35" w14:textId="5D23E696" w:rsidR="00477F74" w:rsidRPr="002D0994" w:rsidRDefault="00477F74" w:rsidP="002D0994">
      <w:pPr>
        <w:spacing w:line="276" w:lineRule="auto"/>
        <w:jc w:val="both"/>
        <w:rPr>
          <w:rFonts w:ascii="Arial" w:hAnsi="Arial" w:cs="Arial"/>
        </w:rPr>
      </w:pPr>
      <w:r w:rsidRPr="002D0994">
        <w:rPr>
          <w:rFonts w:ascii="Arial" w:hAnsi="Arial" w:cs="Arial"/>
        </w:rPr>
        <w:t>Stupanjem na snagu ove Odluke prestaje važiti Odluka o koeficijentima za obračun plać</w:t>
      </w:r>
      <w:r w:rsidR="002D0994" w:rsidRPr="002D0994">
        <w:rPr>
          <w:rFonts w:ascii="Arial" w:hAnsi="Arial" w:cs="Arial"/>
        </w:rPr>
        <w:t xml:space="preserve">a službenika u Jedinstvenom upravnom odjelu </w:t>
      </w:r>
      <w:r w:rsidR="00A87304">
        <w:rPr>
          <w:rFonts w:ascii="Arial" w:hAnsi="Arial" w:cs="Arial"/>
        </w:rPr>
        <w:t>O</w:t>
      </w:r>
      <w:r w:rsidR="002D0994" w:rsidRPr="002D0994">
        <w:rPr>
          <w:rFonts w:ascii="Arial" w:hAnsi="Arial" w:cs="Arial"/>
        </w:rPr>
        <w:t>pćine Okučani („Službeni vjesnik Brodsko-posavske županije“ broj 21/10).</w:t>
      </w:r>
    </w:p>
    <w:p w14:paraId="5A028E24" w14:textId="77777777" w:rsidR="00F02696" w:rsidRDefault="00F02696" w:rsidP="002D0994">
      <w:pPr>
        <w:spacing w:line="276" w:lineRule="auto"/>
        <w:jc w:val="center"/>
        <w:rPr>
          <w:rFonts w:ascii="Arial" w:hAnsi="Arial" w:cs="Arial"/>
        </w:rPr>
      </w:pPr>
    </w:p>
    <w:p w14:paraId="5A96C8D4" w14:textId="09F01281" w:rsidR="002D0994" w:rsidRPr="002D0994" w:rsidRDefault="002D0994" w:rsidP="002D0994">
      <w:pPr>
        <w:spacing w:line="276" w:lineRule="auto"/>
        <w:jc w:val="center"/>
        <w:rPr>
          <w:rFonts w:ascii="Arial" w:hAnsi="Arial" w:cs="Arial"/>
        </w:rPr>
      </w:pPr>
      <w:r w:rsidRPr="002D0994">
        <w:rPr>
          <w:rFonts w:ascii="Arial" w:hAnsi="Arial" w:cs="Arial"/>
        </w:rPr>
        <w:lastRenderedPageBreak/>
        <w:t>Članak 4.</w:t>
      </w:r>
    </w:p>
    <w:p w14:paraId="316B773E" w14:textId="0670FD6F" w:rsidR="002D0994" w:rsidRDefault="002D0994" w:rsidP="002D0994">
      <w:pPr>
        <w:spacing w:line="276" w:lineRule="auto"/>
        <w:jc w:val="both"/>
        <w:rPr>
          <w:rFonts w:ascii="Arial" w:hAnsi="Arial" w:cs="Arial"/>
        </w:rPr>
      </w:pPr>
      <w:r w:rsidRPr="002D0994">
        <w:rPr>
          <w:rFonts w:ascii="Arial" w:hAnsi="Arial" w:cs="Arial"/>
        </w:rPr>
        <w:t>Ova Odluka stupa na snagu osmog dana od dana objave, a objavit će se u „Službenom vjesniku Brodsko-posavske županije“.</w:t>
      </w:r>
    </w:p>
    <w:p w14:paraId="37B73702" w14:textId="77777777" w:rsidR="002D0994" w:rsidRPr="002D0994" w:rsidRDefault="002D0994" w:rsidP="002D0994">
      <w:pPr>
        <w:spacing w:line="276" w:lineRule="auto"/>
        <w:jc w:val="both"/>
        <w:rPr>
          <w:rFonts w:ascii="Arial" w:hAnsi="Arial" w:cs="Arial"/>
        </w:rPr>
      </w:pPr>
    </w:p>
    <w:p w14:paraId="2BDA1AF2" w14:textId="6F9D422F" w:rsidR="002D0994" w:rsidRPr="002D0994" w:rsidRDefault="002D0994" w:rsidP="002D0994">
      <w:pPr>
        <w:spacing w:after="0" w:line="276" w:lineRule="auto"/>
        <w:jc w:val="both"/>
        <w:rPr>
          <w:rFonts w:ascii="Arial" w:eastAsia="Arial Unicode MS" w:hAnsi="Arial" w:cs="Arial"/>
        </w:rPr>
      </w:pPr>
      <w:r w:rsidRPr="002D0994">
        <w:rPr>
          <w:rFonts w:ascii="Arial" w:eastAsia="Arial Unicode MS" w:hAnsi="Arial" w:cs="Arial"/>
        </w:rPr>
        <w:t xml:space="preserve">KLASA: </w:t>
      </w:r>
      <w:r>
        <w:rPr>
          <w:rFonts w:ascii="Arial" w:eastAsia="Arial Unicode MS" w:hAnsi="Arial" w:cs="Arial"/>
        </w:rPr>
        <w:t>110</w:t>
      </w:r>
      <w:r w:rsidRPr="002D0994">
        <w:rPr>
          <w:rFonts w:ascii="Arial" w:eastAsia="Arial Unicode MS" w:hAnsi="Arial" w:cs="Arial"/>
        </w:rPr>
        <w:t>-01/22-01/</w:t>
      </w:r>
      <w:r w:rsidR="00231F16">
        <w:rPr>
          <w:rFonts w:ascii="Arial" w:eastAsia="Arial Unicode MS" w:hAnsi="Arial" w:cs="Arial"/>
        </w:rPr>
        <w:t>2</w:t>
      </w:r>
    </w:p>
    <w:p w14:paraId="69488ABB" w14:textId="77777777" w:rsidR="002D0994" w:rsidRPr="002D0994" w:rsidRDefault="002D0994" w:rsidP="002D0994">
      <w:pPr>
        <w:spacing w:after="0" w:line="276" w:lineRule="auto"/>
        <w:jc w:val="both"/>
        <w:rPr>
          <w:rFonts w:ascii="Arial" w:eastAsia="Arial Unicode MS" w:hAnsi="Arial" w:cs="Arial"/>
        </w:rPr>
      </w:pPr>
      <w:r w:rsidRPr="002D0994">
        <w:rPr>
          <w:rFonts w:ascii="Arial" w:eastAsia="Arial Unicode MS" w:hAnsi="Arial" w:cs="Arial"/>
        </w:rPr>
        <w:t>URBROJ: 2178-21-01-22-1</w:t>
      </w:r>
    </w:p>
    <w:p w14:paraId="1EFF1974" w14:textId="7BB1384A" w:rsidR="002D0994" w:rsidRPr="002D0994" w:rsidRDefault="002D0994" w:rsidP="002D0994">
      <w:pPr>
        <w:spacing w:after="0" w:line="276" w:lineRule="auto"/>
        <w:jc w:val="both"/>
        <w:rPr>
          <w:rFonts w:ascii="Arial" w:eastAsia="Arial Unicode MS" w:hAnsi="Arial" w:cs="Arial"/>
        </w:rPr>
      </w:pPr>
      <w:r w:rsidRPr="002D0994">
        <w:rPr>
          <w:rFonts w:ascii="Arial" w:eastAsia="Arial Unicode MS" w:hAnsi="Arial" w:cs="Arial"/>
        </w:rPr>
        <w:t xml:space="preserve">Okučani, </w:t>
      </w:r>
      <w:r w:rsidR="002B1A65">
        <w:rPr>
          <w:rFonts w:ascii="Arial" w:eastAsia="Arial Unicode MS" w:hAnsi="Arial" w:cs="Arial"/>
        </w:rPr>
        <w:t>28</w:t>
      </w:r>
      <w:r w:rsidRPr="002D0994">
        <w:rPr>
          <w:rFonts w:ascii="Arial" w:eastAsia="Arial Unicode MS" w:hAnsi="Arial" w:cs="Arial"/>
        </w:rPr>
        <w:t>. ožujka 2022.</w:t>
      </w:r>
      <w:r w:rsidR="00C20F5B">
        <w:rPr>
          <w:rFonts w:ascii="Arial" w:eastAsia="Arial Unicode MS" w:hAnsi="Arial" w:cs="Arial"/>
        </w:rPr>
        <w:t xml:space="preserve"> godine</w:t>
      </w:r>
    </w:p>
    <w:p w14:paraId="3B8031BC" w14:textId="77777777" w:rsidR="002D0994" w:rsidRPr="002D0994" w:rsidRDefault="002D0994" w:rsidP="002D0994">
      <w:pPr>
        <w:spacing w:after="0" w:line="276" w:lineRule="auto"/>
        <w:jc w:val="right"/>
        <w:rPr>
          <w:rFonts w:ascii="Arial" w:eastAsia="Arial Unicode MS" w:hAnsi="Arial" w:cs="Arial"/>
        </w:rPr>
      </w:pPr>
      <w:r w:rsidRPr="002D0994">
        <w:rPr>
          <w:rFonts w:ascii="Arial" w:eastAsia="Arial Unicode MS" w:hAnsi="Arial" w:cs="Arial"/>
        </w:rPr>
        <w:t>OPĆINSKO VIJEĆE</w:t>
      </w:r>
    </w:p>
    <w:p w14:paraId="4000D4C9" w14:textId="77777777" w:rsidR="002D0994" w:rsidRPr="002D0994" w:rsidRDefault="002D0994" w:rsidP="002D0994">
      <w:pPr>
        <w:spacing w:after="0" w:line="276" w:lineRule="auto"/>
        <w:jc w:val="right"/>
        <w:rPr>
          <w:rFonts w:ascii="Arial" w:eastAsia="Arial Unicode MS" w:hAnsi="Arial" w:cs="Arial"/>
        </w:rPr>
      </w:pPr>
      <w:r w:rsidRPr="002D0994">
        <w:rPr>
          <w:rFonts w:ascii="Arial" w:eastAsia="Arial Unicode MS" w:hAnsi="Arial" w:cs="Arial"/>
        </w:rPr>
        <w:t>PREDSJEDNIK</w:t>
      </w:r>
    </w:p>
    <w:p w14:paraId="7AEFF48A" w14:textId="77777777" w:rsidR="002D0994" w:rsidRPr="002D0994" w:rsidRDefault="002D0994" w:rsidP="002D0994">
      <w:pPr>
        <w:spacing w:after="0" w:line="276" w:lineRule="auto"/>
        <w:jc w:val="right"/>
        <w:rPr>
          <w:rFonts w:ascii="Arial" w:eastAsia="Arial Unicode MS" w:hAnsi="Arial" w:cs="Arial"/>
        </w:rPr>
      </w:pPr>
      <w:r w:rsidRPr="002D0994">
        <w:rPr>
          <w:rFonts w:ascii="Arial" w:eastAsia="Arial Unicode MS" w:hAnsi="Arial" w:cs="Arial"/>
        </w:rPr>
        <w:t>Ivica Pivac</w:t>
      </w:r>
    </w:p>
    <w:p w14:paraId="289E958C" w14:textId="3AD98A16" w:rsidR="002D0994" w:rsidRPr="002D0994" w:rsidRDefault="002D0994" w:rsidP="002D0994">
      <w:pPr>
        <w:spacing w:line="276" w:lineRule="auto"/>
        <w:jc w:val="right"/>
        <w:rPr>
          <w:rFonts w:ascii="Arial" w:hAnsi="Arial" w:cs="Arial"/>
        </w:rPr>
      </w:pPr>
    </w:p>
    <w:p w14:paraId="46934E0D" w14:textId="77777777" w:rsidR="002D0994" w:rsidRDefault="002D0994" w:rsidP="00E043CC">
      <w:pPr>
        <w:jc w:val="both"/>
      </w:pPr>
    </w:p>
    <w:sectPr w:rsidR="002D099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43810" w14:textId="77777777" w:rsidR="002D3175" w:rsidRDefault="002D3175" w:rsidP="002B1A65">
      <w:pPr>
        <w:spacing w:after="0" w:line="240" w:lineRule="auto"/>
      </w:pPr>
      <w:r>
        <w:separator/>
      </w:r>
    </w:p>
  </w:endnote>
  <w:endnote w:type="continuationSeparator" w:id="0">
    <w:p w14:paraId="73AF1E2F" w14:textId="77777777" w:rsidR="002D3175" w:rsidRDefault="002D3175" w:rsidP="002B1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32C7B" w14:textId="77777777" w:rsidR="002B1A65" w:rsidRDefault="002B1A6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06638811"/>
      <w:docPartObj>
        <w:docPartGallery w:val="Page Numbers (Bottom of Page)"/>
        <w:docPartUnique/>
      </w:docPartObj>
    </w:sdtPr>
    <w:sdtEndPr/>
    <w:sdtContent>
      <w:p w14:paraId="2537C325" w14:textId="0C5E0983" w:rsidR="002B1A65" w:rsidRDefault="002B1A6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D3A284" w14:textId="77777777" w:rsidR="002B1A65" w:rsidRDefault="002B1A65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1F744" w14:textId="77777777" w:rsidR="002B1A65" w:rsidRDefault="002B1A6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6F451" w14:textId="77777777" w:rsidR="002D3175" w:rsidRDefault="002D3175" w:rsidP="002B1A65">
      <w:pPr>
        <w:spacing w:after="0" w:line="240" w:lineRule="auto"/>
      </w:pPr>
      <w:r>
        <w:separator/>
      </w:r>
    </w:p>
  </w:footnote>
  <w:footnote w:type="continuationSeparator" w:id="0">
    <w:p w14:paraId="56B2ED19" w14:textId="77777777" w:rsidR="002D3175" w:rsidRDefault="002D3175" w:rsidP="002B1A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C432C" w14:textId="77777777" w:rsidR="002B1A65" w:rsidRDefault="002B1A65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2A321" w14:textId="77777777" w:rsidR="002B1A65" w:rsidRDefault="002B1A65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87113" w14:textId="77777777" w:rsidR="002B1A65" w:rsidRDefault="002B1A65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0EA"/>
    <w:rsid w:val="000A78BA"/>
    <w:rsid w:val="00180E00"/>
    <w:rsid w:val="00231F16"/>
    <w:rsid w:val="00250F44"/>
    <w:rsid w:val="002B1A65"/>
    <w:rsid w:val="002D0994"/>
    <w:rsid w:val="002D3175"/>
    <w:rsid w:val="00477F74"/>
    <w:rsid w:val="0062298A"/>
    <w:rsid w:val="007E2B37"/>
    <w:rsid w:val="008900EA"/>
    <w:rsid w:val="0091507F"/>
    <w:rsid w:val="00973ADE"/>
    <w:rsid w:val="00A87304"/>
    <w:rsid w:val="00A94193"/>
    <w:rsid w:val="00BF775C"/>
    <w:rsid w:val="00C20F5B"/>
    <w:rsid w:val="00D04BD6"/>
    <w:rsid w:val="00DC7A35"/>
    <w:rsid w:val="00DF3461"/>
    <w:rsid w:val="00E043CC"/>
    <w:rsid w:val="00F02696"/>
    <w:rsid w:val="00FC5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05803"/>
  <w15:chartTrackingRefBased/>
  <w15:docId w15:val="{6D57D449-040D-45D7-9B11-5E39B05D6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FC5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2B1A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B1A65"/>
  </w:style>
  <w:style w:type="paragraph" w:styleId="Podnoje">
    <w:name w:val="footer"/>
    <w:basedOn w:val="Normal"/>
    <w:link w:val="PodnojeChar"/>
    <w:uiPriority w:val="99"/>
    <w:unhideWhenUsed/>
    <w:rsid w:val="002B1A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B1A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20</cp:revision>
  <cp:lastPrinted>2022-02-14T09:21:00Z</cp:lastPrinted>
  <dcterms:created xsi:type="dcterms:W3CDTF">2022-02-14T07:50:00Z</dcterms:created>
  <dcterms:modified xsi:type="dcterms:W3CDTF">2022-03-22T13:10:00Z</dcterms:modified>
</cp:coreProperties>
</file>